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29" w:rsidRPr="00BC45F3" w:rsidRDefault="00983729" w:rsidP="00983729">
      <w:pPr>
        <w:spacing w:line="440" w:lineRule="exact"/>
        <w:rPr>
          <w:rFonts w:ascii="仿宋" w:eastAsia="仿宋" w:hAnsi="仿宋" w:hint="eastAsia"/>
          <w:sz w:val="28"/>
          <w:szCs w:val="28"/>
        </w:rPr>
      </w:pPr>
      <w:r w:rsidRPr="00BC45F3">
        <w:rPr>
          <w:rFonts w:ascii="仿宋" w:eastAsia="仿宋" w:hAnsi="仿宋" w:hint="eastAsia"/>
          <w:sz w:val="28"/>
          <w:szCs w:val="28"/>
        </w:rPr>
        <w:t>附件一</w:t>
      </w:r>
    </w:p>
    <w:p w:rsidR="00983729" w:rsidRDefault="00983729" w:rsidP="00983729">
      <w:pPr>
        <w:spacing w:line="520" w:lineRule="exact"/>
        <w:jc w:val="center"/>
        <w:rPr>
          <w:rFonts w:ascii="华文中宋" w:eastAsia="华文中宋" w:hAnsi="华文中宋"/>
          <w:b/>
          <w:bCs/>
          <w:color w:val="auto"/>
          <w:kern w:val="2"/>
          <w:sz w:val="36"/>
          <w:szCs w:val="36"/>
        </w:rPr>
      </w:pPr>
    </w:p>
    <w:p w:rsidR="00983729" w:rsidRDefault="00983729" w:rsidP="00983729">
      <w:pPr>
        <w:pStyle w:val="Default"/>
        <w:jc w:val="center"/>
        <w:rPr>
          <w:rFonts w:hAnsi="华文中宋" w:cs="Times New Roman"/>
          <w:b/>
          <w:bCs/>
          <w:color w:val="auto"/>
          <w:kern w:val="2"/>
          <w:sz w:val="32"/>
          <w:szCs w:val="32"/>
        </w:rPr>
      </w:pPr>
      <w:r w:rsidRPr="00454D11">
        <w:rPr>
          <w:rFonts w:hAnsi="华文中宋" w:cs="Times New Roman"/>
          <w:b/>
          <w:bCs/>
          <w:color w:val="auto"/>
          <w:kern w:val="2"/>
          <w:sz w:val="32"/>
          <w:szCs w:val="32"/>
        </w:rPr>
        <w:t>关于“</w:t>
      </w:r>
      <w:r w:rsidRPr="00454D11">
        <w:rPr>
          <w:rFonts w:hAnsi="华文中宋" w:cs="Times New Roman" w:hint="eastAsia"/>
          <w:b/>
          <w:bCs/>
          <w:color w:val="auto"/>
          <w:kern w:val="2"/>
          <w:sz w:val="32"/>
          <w:szCs w:val="32"/>
        </w:rPr>
        <w:t>工程硕士实习实践优秀成果获得者</w:t>
      </w:r>
      <w:r w:rsidRPr="00454D11">
        <w:rPr>
          <w:rFonts w:hAnsi="华文中宋" w:cs="Times New Roman"/>
          <w:b/>
          <w:bCs/>
          <w:color w:val="auto"/>
          <w:kern w:val="2"/>
          <w:sz w:val="32"/>
          <w:szCs w:val="32"/>
        </w:rPr>
        <w:t>”</w:t>
      </w:r>
      <w:r w:rsidRPr="00454D11">
        <w:rPr>
          <w:rFonts w:hAnsi="华文中宋" w:cs="Times New Roman" w:hint="eastAsia"/>
          <w:b/>
          <w:bCs/>
          <w:color w:val="auto"/>
          <w:kern w:val="2"/>
          <w:sz w:val="32"/>
          <w:szCs w:val="32"/>
        </w:rPr>
        <w:t>评选办法</w:t>
      </w:r>
      <w:r>
        <w:rPr>
          <w:rFonts w:hAnsi="华文中宋" w:cs="Times New Roman" w:hint="eastAsia"/>
          <w:b/>
          <w:bCs/>
          <w:color w:val="auto"/>
          <w:kern w:val="2"/>
          <w:sz w:val="32"/>
          <w:szCs w:val="32"/>
        </w:rPr>
        <w:t>（试行）</w:t>
      </w:r>
    </w:p>
    <w:p w:rsidR="00983729" w:rsidRPr="00454D11" w:rsidRDefault="00983729" w:rsidP="00983729">
      <w:pPr>
        <w:pStyle w:val="Default"/>
        <w:jc w:val="center"/>
        <w:rPr>
          <w:rFonts w:hAnsi="华文中宋" w:cs="Times New Roman"/>
          <w:b/>
          <w:bCs/>
          <w:color w:val="auto"/>
          <w:kern w:val="2"/>
          <w:sz w:val="32"/>
          <w:szCs w:val="32"/>
        </w:rPr>
      </w:pPr>
      <w:r w:rsidRPr="00454D11">
        <w:rPr>
          <w:rFonts w:hAnsi="华文中宋" w:cs="Times New Roman" w:hint="eastAsia"/>
          <w:b/>
          <w:bCs/>
          <w:color w:val="auto"/>
          <w:kern w:val="2"/>
          <w:sz w:val="32"/>
          <w:szCs w:val="32"/>
        </w:rPr>
        <w:t>（</w:t>
      </w:r>
      <w:r>
        <w:rPr>
          <w:rFonts w:hAnsi="华文中宋" w:cs="Times New Roman" w:hint="eastAsia"/>
          <w:b/>
          <w:bCs/>
          <w:color w:val="auto"/>
          <w:kern w:val="2"/>
          <w:sz w:val="32"/>
          <w:szCs w:val="32"/>
        </w:rPr>
        <w:t>2016年10月26日</w:t>
      </w:r>
      <w:r w:rsidRPr="00454D11">
        <w:rPr>
          <w:rFonts w:hAnsi="华文中宋" w:cs="Times New Roman" w:hint="eastAsia"/>
          <w:b/>
          <w:bCs/>
          <w:color w:val="auto"/>
          <w:kern w:val="2"/>
          <w:sz w:val="32"/>
          <w:szCs w:val="32"/>
        </w:rPr>
        <w:t>修订）</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第一章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总则</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为总结和推广全日制工程硕士专业学位研究生实习实践成果，引导各领域、各培养单位进一步做好全日制工程硕士专业学位研究生实习实践工作，促进广大企业了解、参与和支持全日制工程硕士研究生培养工作，全国工程专业学位研究生教育指导委员会（以下</w:t>
      </w:r>
      <w:proofErr w:type="gramStart"/>
      <w:r w:rsidRPr="00454D11">
        <w:rPr>
          <w:rFonts w:ascii="华文仿宋" w:eastAsia="华文仿宋" w:hAnsi="华文仿宋" w:cs="仿宋" w:hint="eastAsia"/>
          <w:color w:val="000000"/>
          <w:kern w:val="0"/>
          <w:sz w:val="28"/>
          <w:szCs w:val="28"/>
        </w:rPr>
        <w:t>简称教指委</w:t>
      </w:r>
      <w:proofErr w:type="gramEnd"/>
      <w:r w:rsidRPr="00454D11">
        <w:rPr>
          <w:rFonts w:ascii="华文仿宋" w:eastAsia="华文仿宋" w:hAnsi="华文仿宋" w:cs="仿宋" w:hint="eastAsia"/>
          <w:color w:val="000000"/>
          <w:kern w:val="0"/>
          <w:sz w:val="28"/>
          <w:szCs w:val="28"/>
        </w:rPr>
        <w:t>）特制定本办法。</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评选工作每年开展一次，每年表彰人数为100人。</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评选遵循质量为本、宁缺毋滥，公平、公正、公开的原则。</w:t>
      </w:r>
      <w:r w:rsidRPr="00454D11">
        <w:rPr>
          <w:rFonts w:ascii="华文仿宋" w:eastAsia="华文仿宋" w:hAnsi="华文仿宋" w:cs="仿宋"/>
          <w:color w:val="000000"/>
          <w:kern w:val="0"/>
          <w:sz w:val="28"/>
          <w:szCs w:val="28"/>
        </w:rPr>
        <w:t xml:space="preserve"> </w:t>
      </w:r>
    </w:p>
    <w:p w:rsidR="00983729"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评选工作</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领导、部署、监督和审定。具体评审工作</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委托相关机构负责。</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秘书处负责协调组织。</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第二章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申报要求</w:t>
      </w:r>
      <w:r w:rsidRPr="00454D11">
        <w:rPr>
          <w:rFonts w:ascii="华文仿宋" w:eastAsia="华文仿宋" w:hAnsi="华文仿宋" w:cs="仿宋"/>
          <w:b/>
          <w:sz w:val="28"/>
          <w:szCs w:val="28"/>
        </w:rPr>
        <w:t xml:space="preserve"> </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第五条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申报主体：全日制工程硕士学位获得者本人申请，其学位授予单位统一组织推荐。</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tabs>
          <w:tab w:val="left" w:pos="1134"/>
          <w:tab w:val="left" w:pos="1276"/>
        </w:tabs>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第六条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申报范围：上一年度全日制工程硕士学位获得者。</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第七条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申报条件：</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（一）参评者在实习实践中表现出良好的职业素养；</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（二）以参评者本人为主完成实习实践任务；</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tabs>
          <w:tab w:val="left" w:pos="1276"/>
          <w:tab w:val="left" w:pos="1418"/>
        </w:tabs>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（三）参评者所完成的实习实践任务具有较好的实效性，解决企业实际问题，成果突出（如填补企业空白、经济和社会效益显著，或者对填补空白、经济和社会效益显著起到了明显的促进作用）；</w:t>
      </w:r>
    </w:p>
    <w:p w:rsidR="00983729" w:rsidRPr="00454D11" w:rsidRDefault="00983729" w:rsidP="00983729">
      <w:pPr>
        <w:pStyle w:val="1"/>
        <w:autoSpaceDE w:val="0"/>
        <w:autoSpaceDN w:val="0"/>
        <w:adjustRightInd w:val="0"/>
        <w:spacing w:line="440" w:lineRule="exact"/>
        <w:ind w:firstLine="560"/>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（四）实习实践成果属于参评</w:t>
      </w:r>
      <w:proofErr w:type="gramStart"/>
      <w:r w:rsidRPr="00454D11">
        <w:rPr>
          <w:rFonts w:ascii="华文仿宋" w:eastAsia="华文仿宋" w:hAnsi="华文仿宋" w:cs="仿宋" w:hint="eastAsia"/>
          <w:color w:val="000000"/>
          <w:kern w:val="0"/>
          <w:sz w:val="28"/>
          <w:szCs w:val="28"/>
        </w:rPr>
        <w:t>者工程</w:t>
      </w:r>
      <w:proofErr w:type="gramEnd"/>
      <w:r w:rsidRPr="00454D11">
        <w:rPr>
          <w:rFonts w:ascii="华文仿宋" w:eastAsia="华文仿宋" w:hAnsi="华文仿宋" w:cs="仿宋" w:hint="eastAsia"/>
          <w:color w:val="000000"/>
          <w:kern w:val="0"/>
          <w:sz w:val="28"/>
          <w:szCs w:val="28"/>
        </w:rPr>
        <w:t>硕士专业学位授予的工程领域范畴中。</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第八条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申报材料：</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（一）《参评工程硕士实习实践优秀成果获得者推荐表》及相关数据表；</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（二）实习实践成果陈述报告；</w:t>
      </w: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（三）成果支撑材料：奖励、专利、论文等。</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第三章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评选机构和流程</w:t>
      </w:r>
      <w:r w:rsidRPr="00454D11">
        <w:rPr>
          <w:rFonts w:ascii="华文仿宋" w:eastAsia="华文仿宋" w:hAnsi="华文仿宋" w:cs="仿宋"/>
          <w:b/>
          <w:sz w:val="28"/>
          <w:szCs w:val="28"/>
        </w:rPr>
        <w:t xml:space="preserve"> </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第九条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评审机构：</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委托相关机构组成评审工作组、委托领域协作组组成领域通讯评议专家组，</w:t>
      </w:r>
      <w:proofErr w:type="gramStart"/>
      <w:r w:rsidRPr="00454D11">
        <w:rPr>
          <w:rFonts w:ascii="华文仿宋" w:eastAsia="华文仿宋" w:hAnsi="华文仿宋" w:cs="仿宋" w:hint="eastAsia"/>
          <w:color w:val="000000"/>
          <w:kern w:val="0"/>
          <w:sz w:val="28"/>
          <w:szCs w:val="28"/>
        </w:rPr>
        <w:t>教指委组成</w:t>
      </w:r>
      <w:proofErr w:type="gramEnd"/>
      <w:r w:rsidRPr="00454D11">
        <w:rPr>
          <w:rFonts w:ascii="华文仿宋" w:eastAsia="华文仿宋" w:hAnsi="华文仿宋" w:cs="仿宋" w:hint="eastAsia"/>
          <w:color w:val="000000"/>
          <w:kern w:val="0"/>
          <w:sz w:val="28"/>
          <w:szCs w:val="28"/>
        </w:rPr>
        <w:t>会议评审专家组。</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评审流程：</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（一）各培养单位组织申报；</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秘书处汇总各培养单位报送的推荐材料；</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（三）评审工作组负责形式审查；</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（四）领域协作组负责通讯评议；</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（五）会议评审专家组负责会议评审，提出拟表彰名单；</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（六）</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审定拟表彰名单，并公示；</w:t>
      </w:r>
      <w:r w:rsidRPr="00454D11">
        <w:rPr>
          <w:rFonts w:ascii="华文仿宋" w:eastAsia="华文仿宋" w:hAnsi="华文仿宋" w:cs="仿宋"/>
          <w:color w:val="000000"/>
          <w:kern w:val="0"/>
          <w:sz w:val="28"/>
          <w:szCs w:val="28"/>
        </w:rPr>
        <w:t xml:space="preserve"> </w:t>
      </w: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（七）拟表彰名单公示通过后公布表彰名单。</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第四章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评选监督</w:t>
      </w:r>
      <w:r w:rsidRPr="00454D11">
        <w:rPr>
          <w:rFonts w:ascii="华文仿宋" w:eastAsia="华文仿宋" w:hAnsi="华文仿宋" w:cs="仿宋"/>
          <w:b/>
          <w:sz w:val="28"/>
          <w:szCs w:val="28"/>
        </w:rPr>
        <w:t xml:space="preserve"> </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评选活动采取公示方式，设立十个工作日的公示期，公示期间如有异议可直接</w:t>
      </w:r>
      <w:proofErr w:type="gramStart"/>
      <w:r w:rsidRPr="00454D11">
        <w:rPr>
          <w:rFonts w:ascii="华文仿宋" w:eastAsia="华文仿宋" w:hAnsi="华文仿宋" w:cs="仿宋" w:hint="eastAsia"/>
          <w:color w:val="000000"/>
          <w:kern w:val="0"/>
          <w:sz w:val="28"/>
          <w:szCs w:val="28"/>
        </w:rPr>
        <w:t>向教指委</w:t>
      </w:r>
      <w:proofErr w:type="gramEnd"/>
      <w:r w:rsidRPr="00454D11">
        <w:rPr>
          <w:rFonts w:ascii="华文仿宋" w:eastAsia="华文仿宋" w:hAnsi="华文仿宋" w:cs="仿宋" w:hint="eastAsia"/>
          <w:color w:val="000000"/>
          <w:kern w:val="0"/>
          <w:sz w:val="28"/>
          <w:szCs w:val="28"/>
        </w:rPr>
        <w:t>反映。</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监督与回避：</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w:t>
      </w:r>
      <w:r w:rsidRPr="00454D11">
        <w:rPr>
          <w:rFonts w:ascii="华文仿宋" w:eastAsia="华文仿宋" w:hAnsi="华文仿宋" w:cs="仿宋"/>
          <w:color w:val="000000"/>
          <w:kern w:val="0"/>
          <w:sz w:val="28"/>
          <w:szCs w:val="28"/>
        </w:rPr>
        <w:t xml:space="preserve"> </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负责监督评选工作；推荐单位负责申报材料的真实性、非涉密性等问题。</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如发现有弄虚作假或涉密问题，在表彰之前发现的，取消其申请资格；已经完成表彰的，对其撤销表彰，并对推荐单位给予暂停申报资格的处理。</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（二）</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在评审工作中，有下列情形之一的，应当予以回避：</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1. </w:t>
      </w:r>
      <w:r w:rsidRPr="00454D11">
        <w:rPr>
          <w:rFonts w:ascii="华文仿宋" w:eastAsia="华文仿宋" w:hAnsi="华文仿宋" w:cs="仿宋" w:hint="eastAsia"/>
          <w:color w:val="000000"/>
          <w:kern w:val="0"/>
          <w:sz w:val="28"/>
          <w:szCs w:val="28"/>
        </w:rPr>
        <w:t>为参评人亲属；</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2. </w:t>
      </w:r>
      <w:r w:rsidRPr="00454D11">
        <w:rPr>
          <w:rFonts w:ascii="华文仿宋" w:eastAsia="华文仿宋" w:hAnsi="华文仿宋" w:cs="仿宋" w:hint="eastAsia"/>
          <w:color w:val="000000"/>
          <w:kern w:val="0"/>
          <w:sz w:val="28"/>
          <w:szCs w:val="28"/>
        </w:rPr>
        <w:t>通讯评审专家与参评人学位授予单位属于同一法人单位；</w:t>
      </w:r>
      <w:r w:rsidRPr="00454D11">
        <w:rPr>
          <w:rFonts w:ascii="华文仿宋" w:eastAsia="华文仿宋" w:hAnsi="华文仿宋" w:cs="仿宋"/>
          <w:color w:val="000000"/>
          <w:kern w:val="0"/>
          <w:sz w:val="28"/>
          <w:szCs w:val="28"/>
        </w:rPr>
        <w:t xml:space="preserve"> </w:t>
      </w: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3. </w:t>
      </w:r>
      <w:r w:rsidRPr="00454D11">
        <w:rPr>
          <w:rFonts w:ascii="华文仿宋" w:eastAsia="华文仿宋" w:hAnsi="华文仿宋" w:cs="仿宋" w:hint="eastAsia"/>
          <w:color w:val="000000"/>
          <w:kern w:val="0"/>
          <w:sz w:val="28"/>
          <w:szCs w:val="28"/>
        </w:rPr>
        <w:t>其它可能影响评审结果公平、公正的情形。</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第五章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表彰</w:t>
      </w:r>
      <w:r w:rsidRPr="00454D11">
        <w:rPr>
          <w:rFonts w:ascii="华文仿宋" w:eastAsia="华文仿宋" w:hAnsi="华文仿宋" w:cs="仿宋"/>
          <w:b/>
          <w:sz w:val="28"/>
          <w:szCs w:val="28"/>
        </w:rPr>
        <w:t xml:space="preserve"> </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授予被表彰者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荣誉称号，并通过多种形式宣传推广。</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第六章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附则</w:t>
      </w:r>
      <w:r w:rsidRPr="00454D11">
        <w:rPr>
          <w:rFonts w:ascii="华文仿宋" w:eastAsia="华文仿宋" w:hAnsi="华文仿宋" w:cs="仿宋"/>
          <w:b/>
          <w:sz w:val="28"/>
          <w:szCs w:val="28"/>
        </w:rPr>
        <w:t xml:space="preserve"> </w:t>
      </w:r>
    </w:p>
    <w:p w:rsidR="00983729" w:rsidRPr="00454D11" w:rsidRDefault="00983729" w:rsidP="00983729">
      <w:pPr>
        <w:autoSpaceDE w:val="0"/>
        <w:autoSpaceDN w:val="0"/>
        <w:adjustRightInd w:val="0"/>
        <w:spacing w:line="440" w:lineRule="exact"/>
        <w:jc w:val="center"/>
        <w:rPr>
          <w:rFonts w:ascii="华文仿宋" w:eastAsia="华文仿宋" w:hAnsi="华文仿宋" w:cs="仿宋"/>
          <w:b/>
          <w:sz w:val="28"/>
          <w:szCs w:val="28"/>
        </w:rPr>
      </w:pPr>
    </w:p>
    <w:p w:rsidR="00983729" w:rsidRDefault="00983729" w:rsidP="0098372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本办法自公布之日起实施，</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负责解释。</w:t>
      </w:r>
      <w:r w:rsidRPr="00454D11">
        <w:rPr>
          <w:rFonts w:ascii="华文仿宋" w:eastAsia="华文仿宋" w:hAnsi="华文仿宋" w:cs="仿宋"/>
          <w:color w:val="000000"/>
          <w:kern w:val="0"/>
          <w:sz w:val="28"/>
          <w:szCs w:val="28"/>
        </w:rPr>
        <w:t xml:space="preserve"> </w:t>
      </w: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983729" w:rsidRPr="00454D11" w:rsidRDefault="00983729" w:rsidP="0098372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983729" w:rsidRPr="00454D11" w:rsidRDefault="00983729" w:rsidP="00983729">
      <w:pPr>
        <w:pStyle w:val="1"/>
        <w:autoSpaceDE w:val="0"/>
        <w:autoSpaceDN w:val="0"/>
        <w:adjustRightInd w:val="0"/>
        <w:spacing w:line="440" w:lineRule="exact"/>
        <w:ind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全国工程专业学位研究生教育指导委员会</w:t>
      </w:r>
      <w:r w:rsidRPr="00454D11">
        <w:rPr>
          <w:rFonts w:ascii="华文仿宋" w:eastAsia="华文仿宋" w:hAnsi="华文仿宋" w:cs="仿宋"/>
          <w:color w:val="000000"/>
          <w:kern w:val="0"/>
          <w:sz w:val="28"/>
          <w:szCs w:val="28"/>
        </w:rPr>
        <w:t xml:space="preserve"> </w:t>
      </w:r>
    </w:p>
    <w:p w:rsidR="00983729" w:rsidRPr="00454D11" w:rsidRDefault="00983729" w:rsidP="00983729">
      <w:pPr>
        <w:pStyle w:val="1"/>
        <w:autoSpaceDE w:val="0"/>
        <w:autoSpaceDN w:val="0"/>
        <w:adjustRightInd w:val="0"/>
        <w:spacing w:line="440" w:lineRule="exact"/>
        <w:ind w:right="960"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二〇一六年十月二十</w:t>
      </w:r>
      <w:r>
        <w:rPr>
          <w:rFonts w:ascii="华文仿宋" w:eastAsia="华文仿宋" w:hAnsi="华文仿宋" w:cs="仿宋" w:hint="eastAsia"/>
          <w:color w:val="000000"/>
          <w:kern w:val="0"/>
          <w:sz w:val="28"/>
          <w:szCs w:val="28"/>
        </w:rPr>
        <w:t>六</w:t>
      </w:r>
      <w:r w:rsidRPr="00454D11">
        <w:rPr>
          <w:rFonts w:ascii="华文仿宋" w:eastAsia="华文仿宋" w:hAnsi="华文仿宋" w:cs="仿宋" w:hint="eastAsia"/>
          <w:color w:val="000000"/>
          <w:kern w:val="0"/>
          <w:sz w:val="28"/>
          <w:szCs w:val="28"/>
        </w:rPr>
        <w:t>日</w:t>
      </w:r>
      <w:r w:rsidRPr="00454D11">
        <w:rPr>
          <w:rFonts w:ascii="华文仿宋" w:eastAsia="华文仿宋" w:hAnsi="华文仿宋" w:cs="仿宋"/>
          <w:color w:val="000000"/>
          <w:kern w:val="0"/>
          <w:sz w:val="28"/>
          <w:szCs w:val="28"/>
        </w:rPr>
        <w:t xml:space="preserve"> </w:t>
      </w:r>
    </w:p>
    <w:p w:rsidR="00983729" w:rsidRPr="00454D11" w:rsidRDefault="00983729" w:rsidP="00983729">
      <w:pPr>
        <w:spacing w:line="440" w:lineRule="exact"/>
        <w:jc w:val="center"/>
        <w:rPr>
          <w:rFonts w:ascii="华文中宋" w:eastAsia="华文中宋" w:hAnsi="华文中宋"/>
          <w:b/>
          <w:bCs/>
          <w:color w:val="auto"/>
          <w:kern w:val="2"/>
          <w:sz w:val="28"/>
          <w:szCs w:val="28"/>
        </w:rPr>
      </w:pPr>
    </w:p>
    <w:p w:rsidR="001672E0" w:rsidRDefault="001672E0"/>
    <w:sectPr w:rsidR="001672E0" w:rsidSect="001672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9E1" w:rsidRDefault="004F29E1" w:rsidP="00983729">
      <w:r>
        <w:separator/>
      </w:r>
    </w:p>
  </w:endnote>
  <w:endnote w:type="continuationSeparator" w:id="0">
    <w:p w:rsidR="004F29E1" w:rsidRDefault="004F29E1" w:rsidP="00983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9E1" w:rsidRDefault="004F29E1" w:rsidP="00983729">
      <w:r>
        <w:separator/>
      </w:r>
    </w:p>
  </w:footnote>
  <w:footnote w:type="continuationSeparator" w:id="0">
    <w:p w:rsidR="004F29E1" w:rsidRDefault="004F29E1" w:rsidP="009837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729"/>
    <w:rsid w:val="001672E0"/>
    <w:rsid w:val="004F29E1"/>
    <w:rsid w:val="00983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729"/>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3729"/>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983729"/>
    <w:rPr>
      <w:sz w:val="18"/>
      <w:szCs w:val="18"/>
    </w:rPr>
  </w:style>
  <w:style w:type="paragraph" w:styleId="a4">
    <w:name w:val="footer"/>
    <w:basedOn w:val="a"/>
    <w:link w:val="Char0"/>
    <w:uiPriority w:val="99"/>
    <w:semiHidden/>
    <w:unhideWhenUsed/>
    <w:rsid w:val="00983729"/>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983729"/>
    <w:rPr>
      <w:sz w:val="18"/>
      <w:szCs w:val="18"/>
    </w:rPr>
  </w:style>
  <w:style w:type="paragraph" w:customStyle="1" w:styleId="1">
    <w:name w:val="列出段落1"/>
    <w:basedOn w:val="a"/>
    <w:rsid w:val="00983729"/>
    <w:pPr>
      <w:ind w:firstLineChars="200" w:firstLine="420"/>
    </w:pPr>
    <w:rPr>
      <w:rFonts w:ascii="Calibri" w:hAnsi="Calibri"/>
      <w:color w:val="auto"/>
      <w:kern w:val="2"/>
      <w:szCs w:val="22"/>
    </w:rPr>
  </w:style>
  <w:style w:type="paragraph" w:customStyle="1" w:styleId="Default">
    <w:name w:val="Default"/>
    <w:rsid w:val="00983729"/>
    <w:pPr>
      <w:widowControl w:val="0"/>
      <w:autoSpaceDE w:val="0"/>
      <w:autoSpaceDN w:val="0"/>
      <w:adjustRightInd w:val="0"/>
    </w:pPr>
    <w:rPr>
      <w:rFonts w:ascii="华文中宋" w:eastAsia="华文中宋" w:hAnsi="Times New Roman"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2016-11-10T15:05:00Z</dcterms:created>
  <dc:creator>DLL</dc:creator>
  <lastModifiedBy>DLL</lastModifiedBy>
  <dcterms:modified xsi:type="dcterms:W3CDTF">2016-11-10T15:05:00Z</dcterms:modified>
  <revision>2</revision>
</coreProperties>
</file>